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C97D8">
      <w:pPr>
        <w:widowControl w:val="0"/>
        <w:bidi w:val="0"/>
        <w:spacing w:before="0" w:after="0"/>
        <w:jc w:val="center"/>
        <w:rPr>
          <w:rFonts w:hint="default" w:ascii="Times New Roman" w:hAnsi="Times New Roman" w:eastAsia="宋体" w:cs="Times New Roman"/>
          <w:spacing w:val="-9"/>
          <w:kern w:val="2"/>
          <w:sz w:val="32"/>
          <w:szCs w:val="40"/>
          <w:lang w:val="en-US" w:eastAsia="zh-CN"/>
        </w:rPr>
      </w:pPr>
      <w:r>
        <w:rPr>
          <w:rFonts w:hint="default" w:ascii="Times New Roman" w:hAnsi="Times New Roman" w:eastAsia="宋体" w:cs="Times New Roman"/>
          <w:spacing w:val="-9"/>
          <w:kern w:val="2"/>
          <w:sz w:val="32"/>
          <w:szCs w:val="40"/>
          <w:lang w:eastAsia="zh-CN"/>
        </w:rPr>
        <w:t>偏离方案</w:t>
      </w:r>
      <w:r>
        <w:rPr>
          <w:rFonts w:hint="eastAsia" w:ascii="Times New Roman" w:hAnsi="Times New Roman" w:cs="Times New Roman"/>
          <w:spacing w:val="-9"/>
          <w:kern w:val="2"/>
          <w:sz w:val="32"/>
          <w:szCs w:val="40"/>
          <w:lang w:val="en-US" w:eastAsia="zh-CN"/>
        </w:rPr>
        <w:t>报告</w:t>
      </w:r>
      <w:bookmarkStart w:id="0" w:name="_GoBack"/>
      <w:bookmarkEnd w:id="0"/>
    </w:p>
    <w:tbl>
      <w:tblPr>
        <w:tblStyle w:val="5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1570"/>
        <w:gridCol w:w="693"/>
        <w:gridCol w:w="1721"/>
        <w:gridCol w:w="1233"/>
        <w:gridCol w:w="1733"/>
      </w:tblGrid>
      <w:tr w14:paraId="7D41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F98DEC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0C5783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0BEBE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6E3ADE2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临床研究类别</w:t>
            </w: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E493E2A">
            <w:pPr>
              <w:spacing w:before="0" w:after="0"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□药物注册临床试验                  □医疗器械注册临床试验  </w:t>
            </w:r>
          </w:p>
          <w:p w14:paraId="5E8DE974">
            <w:pPr>
              <w:spacing w:before="0" w:after="0" w:line="3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 xml:space="preserve">□申办方发起的非注册性临床研究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1"/>
                <w:szCs w:val="21"/>
                <w:lang w:eastAsia="zh-CN"/>
              </w:rPr>
              <w:t>研究者发起的临床研究</w:t>
            </w:r>
          </w:p>
        </w:tc>
      </w:tr>
      <w:tr w14:paraId="51085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650C37D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申办方</w:t>
            </w:r>
          </w:p>
        </w:tc>
        <w:tc>
          <w:tcPr>
            <w:tcW w:w="6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BDC29F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</w:tr>
      <w:tr w14:paraId="7EEA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317E090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</w:t>
            </w:r>
          </w:p>
        </w:tc>
        <w:tc>
          <w:tcPr>
            <w:tcW w:w="38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A0114A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87ADA9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科室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2A0716BB">
            <w:pPr>
              <w:widowControl w:val="0"/>
              <w:spacing w:before="0" w:after="0"/>
              <w:jc w:val="center"/>
            </w:pPr>
          </w:p>
        </w:tc>
      </w:tr>
      <w:tr w14:paraId="6994D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4D40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一、偏离方案的情况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·纳入不符合纳入标准的受试者：□是，□否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·研究过程中，符合提前中止研究标准而没有让受试者退出：□是，□否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·给予受试者错误的治疗或不正确的剂量：□是，□否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·给予受试者方案禁用的合并用药：□是，□否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·任何偏离研究特定的程序或评估，从而对受试者的权益、安全和健康，或对研究结果产生显著影响</w:t>
            </w:r>
          </w:p>
          <w:p w14:paraId="302C0A76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的研究行为：□是，□否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·违背方案事件的描述：</w:t>
            </w:r>
          </w:p>
          <w:p w14:paraId="4999B39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88281C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B81608E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7551B07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97B2594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087539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3DCB46A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3AAD488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DDF3AAA">
            <w:pPr>
              <w:widowControl w:val="0"/>
              <w:numPr>
                <w:ilvl w:val="0"/>
                <w:numId w:val="1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偏离方案的影响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·是否影响受试者的安全：□是，□否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·是否影响受试者的权益：□是，□否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·是否对研究结果产生显著影响：□是，□否</w:t>
            </w:r>
          </w:p>
          <w:p w14:paraId="642C1391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AEBF11D">
            <w:pPr>
              <w:widowControl w:val="0"/>
              <w:numPr>
                <w:ilvl w:val="0"/>
                <w:numId w:val="1"/>
              </w:numPr>
              <w:spacing w:before="0" w:after="0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偏离方案的处理措施</w:t>
            </w:r>
          </w:p>
          <w:p w14:paraId="4F2B3B8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E54420B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932FBD3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0E0675F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D41E714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536F925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A71CCA6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9CBF9C7">
            <w:pPr>
              <w:widowControl w:val="0"/>
              <w:numPr>
                <w:ilvl w:val="0"/>
                <w:numId w:val="0"/>
              </w:numPr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A5CC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FA8387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主要研究者签字</w:t>
            </w:r>
          </w:p>
        </w:tc>
        <w:tc>
          <w:tcPr>
            <w:tcW w:w="15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64BD8B60">
            <w:pPr>
              <w:widowControl w:val="0"/>
              <w:spacing w:before="0" w:after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CB019A6">
            <w:pPr>
              <w:keepNext w:val="0"/>
              <w:keepLines w:val="0"/>
              <w:widowControl/>
              <w:suppressLineNumbers w:val="0"/>
              <w:spacing w:before="0"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日期</w:t>
            </w:r>
          </w:p>
        </w:tc>
        <w:tc>
          <w:tcPr>
            <w:tcW w:w="168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24DCFB3">
            <w:pPr>
              <w:keepNext w:val="0"/>
              <w:keepLines w:val="0"/>
              <w:widowControl/>
              <w:suppressLineNumbers w:val="0"/>
              <w:spacing w:before="0" w:after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月 日</w:t>
            </w:r>
          </w:p>
        </w:tc>
      </w:tr>
    </w:tbl>
    <w:p w14:paraId="1795C8D9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5942E9">
    <w:pPr>
      <w:pStyle w:val="3"/>
    </w:pPr>
    <w:r>
      <w:rPr>
        <w:rFonts w:hint="default" w:ascii="Times New Roman" w:hAnsi="Times New Roman" w:cs="Times New Roman"/>
        <w:sz w:val="18"/>
        <w:szCs w:val="18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B6EE6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B6EE6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cs="Times New Roman"/>
        <w:sz w:val="18"/>
        <w:szCs w:val="18"/>
        <w:lang w:val="en-US" w:eastAsia="zh-CN"/>
      </w:rPr>
      <w:t>版本日期：</w:t>
    </w:r>
    <w:r>
      <w:rPr>
        <w:rFonts w:hint="default" w:ascii="Times New Roman" w:hAnsi="Times New Roman" w:cs="Times New Roman"/>
        <w:sz w:val="18"/>
        <w:szCs w:val="18"/>
        <w:lang w:val="en-US" w:eastAsia="zh-CN"/>
      </w:rPr>
      <w:t>2025-12-12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A2FA6A">
    <w:pPr>
      <w:pStyle w:val="4"/>
      <w:pBdr>
        <w:bottom w:val="single" w:color="auto" w:sz="4" w:space="1"/>
      </w:pBdr>
      <w:rPr>
        <w:sz w:val="18"/>
        <w:szCs w:val="18"/>
      </w:rPr>
    </w:pP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偏离方案报告                                                            HAYY-</w:t>
    </w:r>
    <w:r>
      <w:rPr>
        <w:rFonts w:hint="default" w:ascii="Times New Roman" w:hAnsi="Times New Roman" w:cs="Times New Roman" w:eastAsiaTheme="minorEastAsia"/>
        <w:kern w:val="2"/>
        <w:sz w:val="18"/>
        <w:szCs w:val="18"/>
        <w:lang w:val="en-US" w:eastAsia="zh-CN"/>
      </w:rPr>
      <w:t>IRB</w:t>
    </w:r>
    <w:r>
      <w:rPr>
        <w:rFonts w:hint="eastAsia" w:ascii="Times New Roman" w:hAnsi="Times New Roman" w:cs="Times New Roman" w:eastAsiaTheme="minorEastAsia"/>
        <w:kern w:val="2"/>
        <w:sz w:val="18"/>
        <w:szCs w:val="18"/>
        <w:lang w:val="en-US" w:eastAsia="zh-CN"/>
      </w:rPr>
      <w:t>-AF-040-1.0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E23812"/>
    <w:multiLevelType w:val="singleLevel"/>
    <w:tmpl w:val="44E2381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AA2D85"/>
    <w:rsid w:val="02FC6355"/>
    <w:rsid w:val="05961FC9"/>
    <w:rsid w:val="075F6EB2"/>
    <w:rsid w:val="08274D71"/>
    <w:rsid w:val="099512B1"/>
    <w:rsid w:val="0D393B2C"/>
    <w:rsid w:val="0FEA4C22"/>
    <w:rsid w:val="11826057"/>
    <w:rsid w:val="135E0680"/>
    <w:rsid w:val="147870DF"/>
    <w:rsid w:val="15862650"/>
    <w:rsid w:val="169E72EF"/>
    <w:rsid w:val="18381A27"/>
    <w:rsid w:val="18F30DC2"/>
    <w:rsid w:val="19F83B49"/>
    <w:rsid w:val="1A7E7E44"/>
    <w:rsid w:val="1C00269E"/>
    <w:rsid w:val="1E921862"/>
    <w:rsid w:val="1EEA2E62"/>
    <w:rsid w:val="1EF64660"/>
    <w:rsid w:val="1F2053B6"/>
    <w:rsid w:val="246A64DF"/>
    <w:rsid w:val="27547257"/>
    <w:rsid w:val="289323F0"/>
    <w:rsid w:val="28FE608E"/>
    <w:rsid w:val="2CE90E48"/>
    <w:rsid w:val="2F866E22"/>
    <w:rsid w:val="2FF039BE"/>
    <w:rsid w:val="31AF440F"/>
    <w:rsid w:val="31D976DD"/>
    <w:rsid w:val="345333BD"/>
    <w:rsid w:val="346C13DB"/>
    <w:rsid w:val="37662441"/>
    <w:rsid w:val="388B2A4D"/>
    <w:rsid w:val="3A1609DE"/>
    <w:rsid w:val="3E422092"/>
    <w:rsid w:val="3EC811F3"/>
    <w:rsid w:val="3F626F64"/>
    <w:rsid w:val="40292DE4"/>
    <w:rsid w:val="444844B4"/>
    <w:rsid w:val="446D1ED1"/>
    <w:rsid w:val="471825FE"/>
    <w:rsid w:val="4941408E"/>
    <w:rsid w:val="4A5C00FF"/>
    <w:rsid w:val="4AA15C2A"/>
    <w:rsid w:val="4B8B1156"/>
    <w:rsid w:val="4CBA5FC9"/>
    <w:rsid w:val="4EED6A0F"/>
    <w:rsid w:val="51117FD4"/>
    <w:rsid w:val="53102B1E"/>
    <w:rsid w:val="56970281"/>
    <w:rsid w:val="59961079"/>
    <w:rsid w:val="5A1944D2"/>
    <w:rsid w:val="5B4E1318"/>
    <w:rsid w:val="61565E59"/>
    <w:rsid w:val="658A11CF"/>
    <w:rsid w:val="67D839B8"/>
    <w:rsid w:val="6A2D5F65"/>
    <w:rsid w:val="6B1368CB"/>
    <w:rsid w:val="6B3D2615"/>
    <w:rsid w:val="6BCD6BD7"/>
    <w:rsid w:val="6DC701DA"/>
    <w:rsid w:val="6E9E19FF"/>
    <w:rsid w:val="74BB423D"/>
    <w:rsid w:val="76BC7306"/>
    <w:rsid w:val="78BB2A2B"/>
    <w:rsid w:val="7DD17B98"/>
    <w:rsid w:val="7F2B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="Calibri" w:hAnsi="Calibri" w:eastAsia="宋体" w:cs="Times New Roman"/>
      <w:sz w:val="22"/>
      <w:szCs w:val="22"/>
      <w:lang w:val="en-US" w:eastAsia="en-US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unhideWhenUsed/>
    <w:qFormat/>
    <w:uiPriority w:val="0"/>
    <w:rPr>
      <w:rFonts w:hint="default"/>
      <w:b/>
      <w:sz w:val="24"/>
      <w:szCs w:val="24"/>
    </w:rPr>
  </w:style>
  <w:style w:type="paragraph" w:customStyle="1" w:styleId="9">
    <w:name w:val="Table Paragraph"/>
    <w:basedOn w:val="1"/>
    <w:unhideWhenUsed/>
    <w:qFormat/>
    <w:uiPriority w:val="1"/>
    <w:pPr>
      <w:spacing w:beforeLines="0" w:afterLines="0"/>
    </w:pPr>
    <w:rPr>
      <w:rFonts w:hint="eastAsia" w:ascii="宋体" w:hAnsi="宋体" w:cs="宋体"/>
      <w:sz w:val="21"/>
      <w:szCs w:val="24"/>
    </w:rPr>
  </w:style>
  <w:style w:type="character" w:customStyle="1" w:styleId="10">
    <w:name w:val="font41"/>
    <w:basedOn w:val="7"/>
    <w:unhideWhenUsed/>
    <w:qFormat/>
    <w:uiPriority w:val="0"/>
    <w:rPr>
      <w:rFonts w:hint="default" w:ascii="Times New Roman" w:hAnsi="Times New Roman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328</Characters>
  <Lines>0</Lines>
  <Paragraphs>0</Paragraphs>
  <TotalTime>0</TotalTime>
  <ScaleCrop>false</ScaleCrop>
  <LinksUpToDate>false</LinksUpToDate>
  <CharactersWithSpaces>356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2025-12-08T03:10:00Z</dcterms:created>
  <dc:creator>耿鹤</dc:creator>
  <cp:lastModifiedBy>Luc</cp:lastModifiedBy>
  <dcterms:modified xsi:type="dcterms:W3CDTF">2025-12-30T03:28:33Z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ADA84C13FF014DB5B17931F45B8151B6_11</vt:lpwstr>
  </property>
  <property fmtid="{D5CDD505-2E9C-101B-9397-08002B2CF9AE}" pid="4" name="KSOTemplateDocerSaveRecord">
    <vt:lpwstr>eyJoZGlkIjoiZTkxMmJmOTM4MjVmZWExMDFmNmVhNjA1ZWQ3YTVkM2IiLCJ1c2VySWQiOiIyODY3NDE4NzMifQ==</vt:lpwstr>
  </property>
</Properties>
</file>